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FCF33" w14:textId="14203DA2" w:rsidR="00CF3B6A" w:rsidRDefault="00CF3B6A" w:rsidP="00CF3B6A">
      <w:pPr>
        <w:spacing w:before="180" w:after="60" w:line="480" w:lineRule="atLeast"/>
        <w:jc w:val="center"/>
        <w:outlineLvl w:val="1"/>
        <w:rPr>
          <w:rFonts w:ascii="Comic Sans MS" w:eastAsia="Times New Roman" w:hAnsi="Comic Sans MS" w:cs="Segoe UI"/>
          <w:b/>
          <w:bCs/>
          <w:color w:val="424242"/>
          <w:spacing w:val="-4"/>
          <w:kern w:val="0"/>
          <w:sz w:val="36"/>
          <w:szCs w:val="36"/>
          <w:lang w:eastAsia="en-GB"/>
          <w14:ligatures w14:val="none"/>
        </w:rPr>
      </w:pPr>
      <w:r>
        <w:rPr>
          <w:rFonts w:ascii="Comic Sans MS" w:eastAsia="Times New Roman" w:hAnsi="Comic Sans MS" w:cs="Segoe UI"/>
          <w:b/>
          <w:bCs/>
          <w:color w:val="424242"/>
          <w:spacing w:val="-4"/>
          <w:kern w:val="0"/>
          <w:sz w:val="36"/>
          <w:szCs w:val="36"/>
          <w:lang w:eastAsia="en-GB"/>
          <w14:ligatures w14:val="none"/>
        </w:rPr>
        <w:t>St. John Lloyd RC Primary School Accessibility Plan</w:t>
      </w:r>
    </w:p>
    <w:p w14:paraId="196204F6" w14:textId="0820234F" w:rsidR="00CF3B6A" w:rsidRDefault="00CF3B6A" w:rsidP="00CF3B6A">
      <w:pPr>
        <w:spacing w:before="180" w:after="60" w:line="480" w:lineRule="atLeast"/>
        <w:jc w:val="center"/>
        <w:outlineLvl w:val="1"/>
        <w:rPr>
          <w:rFonts w:ascii="Comic Sans MS" w:eastAsia="Times New Roman" w:hAnsi="Comic Sans MS" w:cs="Segoe UI"/>
          <w:b/>
          <w:bCs/>
          <w:color w:val="424242"/>
          <w:spacing w:val="-4"/>
          <w:kern w:val="0"/>
          <w:sz w:val="36"/>
          <w:szCs w:val="36"/>
          <w:lang w:eastAsia="en-GB"/>
          <w14:ligatures w14:val="none"/>
        </w:rPr>
      </w:pPr>
      <w:r>
        <w:rPr>
          <w:rFonts w:ascii="Comic Sans MS" w:eastAsia="Times New Roman" w:hAnsi="Comic Sans MS" w:cs="Segoe UI"/>
          <w:b/>
          <w:bCs/>
          <w:color w:val="424242"/>
          <w:spacing w:val="-4"/>
          <w:kern w:val="0"/>
          <w:sz w:val="36"/>
          <w:szCs w:val="36"/>
          <w:lang w:eastAsia="en-GB"/>
          <w14:ligatures w14:val="none"/>
        </w:rPr>
        <w:t>2026-2029</w:t>
      </w:r>
    </w:p>
    <w:p w14:paraId="1278B9A1" w14:textId="77777777" w:rsidR="00CF3B6A" w:rsidRPr="002E73C3" w:rsidRDefault="00CF3B6A" w:rsidP="00CF3B6A">
      <w:pPr>
        <w:spacing w:before="180" w:after="60" w:line="480" w:lineRule="atLeast"/>
        <w:jc w:val="center"/>
        <w:outlineLvl w:val="1"/>
        <w:rPr>
          <w:rFonts w:ascii="Comic Sans MS" w:eastAsia="Times New Roman" w:hAnsi="Comic Sans MS" w:cs="Segoe UI"/>
          <w:b/>
          <w:bCs/>
          <w:color w:val="424242"/>
          <w:spacing w:val="-4"/>
          <w:kern w:val="0"/>
          <w:sz w:val="36"/>
          <w:szCs w:val="36"/>
          <w:lang w:eastAsia="en-GB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0"/>
        <w:gridCol w:w="4744"/>
        <w:gridCol w:w="3329"/>
        <w:gridCol w:w="3689"/>
      </w:tblGrid>
      <w:tr w:rsidR="00CF3B6A" w:rsidRPr="002E73C3" w14:paraId="5D55AE0C" w14:textId="77777777" w:rsidTr="00101BC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0DCD1BC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Area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266FD08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What We Are Doing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405C652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Our Aim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C95E3EC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How You’ll See This</w:t>
            </w:r>
          </w:p>
        </w:tc>
      </w:tr>
      <w:tr w:rsidR="00CF3B6A" w:rsidRPr="002E73C3" w14:paraId="3203929F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B02EFFB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Making Learning Accessible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ABD400E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Teachers use visuals, clear instructions, and bilingual materials.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IDPs created with families for children with ALN.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Technology used where helpful (e.g., reading/speech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>to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>text).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94F4B0D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Every child enjoys and fully takes part in the Curriculum for Wales.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1FF1635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Differentiated work, bilingual resources, and regular IDP reviews with you.</w:t>
            </w:r>
          </w:p>
        </w:tc>
      </w:tr>
      <w:tr w:rsidR="00CF3B6A" w:rsidRPr="002E73C3" w14:paraId="12F6ED7E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E1CAD6A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School Trips &amp; Residentials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D358935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We check locations in advance for access.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Residentials reviewed for ramps, accessible rooms, toilets.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We plan adjustments with families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lastRenderedPageBreak/>
              <w:t>(transport, equipment, sensory support).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9DD9DF4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lastRenderedPageBreak/>
              <w:t>Every child can join in safely and comfortably.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6018277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Early trip information explaining adaptations; personal plans where needed.</w:t>
            </w:r>
          </w:p>
        </w:tc>
      </w:tr>
      <w:tr w:rsidR="00CF3B6A" w:rsidRPr="002E73C3" w14:paraId="6AE85E25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601C195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Improving Our School Building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C6C3D8F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Regular checks to keep spaces safe and easy to move around.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Upgrades to pathways, ramps, doors where needed.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Clear Welsh/English signs in accessible formats.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F8254EA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A school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where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all children can move around independently and confidently.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600772A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New signs, improved routes, better access to classrooms and facilities.</w:t>
            </w:r>
          </w:p>
        </w:tc>
      </w:tr>
      <w:tr w:rsidR="00CF3B6A" w:rsidRPr="002E73C3" w14:paraId="3AF0E67A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F70B41D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School Meals &amp; Information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51BAB458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Clear 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LA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menus with allergy info.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Picture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 xml:space="preserve">based options for younger children/communication needs.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Information available in different formats on request.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02A57EE5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Every family gets information in a way that works for them.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201D263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M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enus/posters; pictorial guides; translated or large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>print materials upon request.</w:t>
            </w:r>
          </w:p>
        </w:tc>
      </w:tr>
      <w:tr w:rsidR="00CF3B6A" w:rsidRPr="002E73C3" w14:paraId="79BD5922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6C69DE0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lastRenderedPageBreak/>
              <w:t>Staff Training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4CA3861F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Ongoing training in disability awareness, ALN support, communication, and assistive tech.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Staff keep up to date with Welsh regulations and the ALN Code.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385D34BF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A skilled, confident team who can meet every child’s needs.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ABD42EC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Trained staff adapting lessons, environments, and communication appropriately.</w:t>
            </w:r>
          </w:p>
        </w:tc>
      </w:tr>
      <w:tr w:rsidR="00CF3B6A" w:rsidRPr="002E73C3" w14:paraId="4E9DD6FE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01161CA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Working With Families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5E166B6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We listen to children and parents.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Families included in discussions about adjustments/IDPs.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We gather feedback yearly to improve</w:t>
            </w:r>
            <w:r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, termly if needed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132E365A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Strong partnerships that help pupils thrive.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EE7D330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Regular check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>ins, surveys, and quick responses to feedback.</w:t>
            </w:r>
          </w:p>
        </w:tc>
      </w:tr>
      <w:tr w:rsidR="00CF3B6A" w:rsidRPr="002E73C3" w14:paraId="41E7EC22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84DA02C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How We Will Monitor This Plan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75067FEA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Each year we review progress, update governors, gather feedback, and make improvements.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A new plan will be created in </w:t>
            </w: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2029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15661C3C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Keep improving access for all children.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0955F6C0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Annual summary on the website and updates via school communications.</w:t>
            </w:r>
          </w:p>
        </w:tc>
      </w:tr>
    </w:tbl>
    <w:p w14:paraId="795A99A8" w14:textId="77777777" w:rsidR="00CF3B6A" w:rsidRPr="002E73C3" w:rsidRDefault="00CF3B6A" w:rsidP="00CF3B6A">
      <w:pPr>
        <w:spacing w:before="345" w:after="345" w:line="420" w:lineRule="atLeast"/>
        <w:rPr>
          <w:rFonts w:ascii="Comic Sans MS" w:eastAsia="Times New Roman" w:hAnsi="Comic Sans MS" w:cs="Segoe UI"/>
          <w:color w:val="424242"/>
          <w:kern w:val="0"/>
          <w:lang w:eastAsia="en-GB"/>
          <w14:ligatures w14:val="none"/>
        </w:rPr>
      </w:pPr>
      <w:r w:rsidRPr="002E73C3">
        <w:rPr>
          <w:rFonts w:ascii="Comic Sans MS" w:eastAsia="Times New Roman" w:hAnsi="Comic Sans MS" w:cs="Segoe UI"/>
          <w:b/>
          <w:bCs/>
          <w:color w:val="424242"/>
          <w:kern w:val="0"/>
          <w:sz w:val="30"/>
          <w:szCs w:val="30"/>
          <w:lang w:eastAsia="en-GB"/>
          <w14:ligatures w14:val="none"/>
        </w:rPr>
        <w:lastRenderedPageBreak/>
        <w:t>One</w:t>
      </w:r>
      <w:r w:rsidRPr="002E73C3">
        <w:rPr>
          <w:rFonts w:ascii="Comic Sans MS" w:eastAsia="Times New Roman" w:hAnsi="Comic Sans MS" w:cs="Segoe UI"/>
          <w:b/>
          <w:bCs/>
          <w:color w:val="424242"/>
          <w:kern w:val="0"/>
          <w:sz w:val="30"/>
          <w:szCs w:val="30"/>
          <w:lang w:eastAsia="en-GB"/>
          <w14:ligatures w14:val="none"/>
        </w:rPr>
        <w:noBreakHyphen/>
        <w:t xml:space="preserve">Page Snapshot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538"/>
        <w:gridCol w:w="4682"/>
      </w:tblGrid>
      <w:tr w:rsidR="00CF3B6A" w:rsidRPr="002E73C3" w14:paraId="0DEBB8C0" w14:textId="77777777" w:rsidTr="00101BC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23C5C2E9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2026–2027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74D3284D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2027–2028</w:t>
            </w:r>
          </w:p>
        </w:tc>
        <w:tc>
          <w:tcPr>
            <w:tcW w:w="0" w:type="auto"/>
            <w:tcBorders>
              <w:top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tcMar>
              <w:top w:w="120" w:type="dxa"/>
              <w:left w:w="180" w:type="dxa"/>
              <w:bottom w:w="105" w:type="dxa"/>
              <w:right w:w="120" w:type="dxa"/>
            </w:tcMar>
            <w:hideMark/>
          </w:tcPr>
          <w:p w14:paraId="63BE12FF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b/>
                <w:bCs/>
                <w:kern w:val="0"/>
                <w:lang w:eastAsia="en-GB"/>
                <w14:ligatures w14:val="none"/>
              </w:rPr>
              <w:t>2028–2029</w:t>
            </w:r>
          </w:p>
        </w:tc>
      </w:tr>
      <w:tr w:rsidR="00CF3B6A" w:rsidRPr="002E73C3" w14:paraId="3AE86360" w14:textId="77777777" w:rsidTr="00101BCE">
        <w:trPr>
          <w:tblCellSpacing w:w="15" w:type="dxa"/>
        </w:trPr>
        <w:tc>
          <w:tcPr>
            <w:tcW w:w="0" w:type="auto"/>
            <w:tcBorders>
              <w:left w:val="single" w:sz="6" w:space="0" w:color="E6E6E6"/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271B57BF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Staff refresh on ALN &amp; Universal Provision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Accessibility audit (building, signage)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Accessible menus &amp; formats live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Trip venue checks and inclusive risk assessments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5F02047D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• Co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 xml:space="preserve">planning across </w:t>
            </w:r>
            <w:proofErr w:type="spellStart"/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>AoLEs</w:t>
            </w:r>
            <w:proofErr w:type="spellEnd"/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Accessible home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 xml:space="preserve">learning packs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Wheelchair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noBreakHyphen/>
              <w:t xml:space="preserve">accessible residential secured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Ramp upgrades &amp; better classroom layouts</w:t>
            </w:r>
          </w:p>
        </w:tc>
        <w:tc>
          <w:tcPr>
            <w:tcW w:w="0" w:type="auto"/>
            <w:tcBorders>
              <w:bottom w:val="single" w:sz="6" w:space="0" w:color="E6E6E6"/>
              <w:right w:val="single" w:sz="6" w:space="0" w:color="E6E6E6"/>
            </w:tcBorders>
            <w:tcMar>
              <w:top w:w="120" w:type="dxa"/>
              <w:left w:w="180" w:type="dxa"/>
              <w:bottom w:w="90" w:type="dxa"/>
              <w:right w:w="120" w:type="dxa"/>
            </w:tcMar>
            <w:hideMark/>
          </w:tcPr>
          <w:p w14:paraId="6B7321E6" w14:textId="77777777" w:rsidR="00CF3B6A" w:rsidRPr="002E73C3" w:rsidRDefault="00CF3B6A" w:rsidP="00101BCE">
            <w:pPr>
              <w:spacing w:before="240" w:after="360" w:line="240" w:lineRule="auto"/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</w:pP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t xml:space="preserve">• Evaluate data &amp; refine support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 xml:space="preserve">• Extend accessible enrichment &amp; outdoor learning </w:t>
            </w:r>
            <w:r w:rsidRPr="002E73C3">
              <w:rPr>
                <w:rFonts w:ascii="Comic Sans MS" w:eastAsia="Times New Roman" w:hAnsi="Comic Sans MS" w:cs="Times New Roman"/>
                <w:kern w:val="0"/>
                <w:lang w:eastAsia="en-GB"/>
                <w14:ligatures w14:val="none"/>
              </w:rPr>
              <w:br/>
              <w:t>• Maintain accessible info &amp; building adaptations</w:t>
            </w:r>
          </w:p>
        </w:tc>
      </w:tr>
    </w:tbl>
    <w:p w14:paraId="0039263B" w14:textId="77777777" w:rsidR="00CF3B6A" w:rsidRPr="002E73C3" w:rsidRDefault="00CF3B6A" w:rsidP="00CF3B6A">
      <w:pPr>
        <w:rPr>
          <w:rFonts w:ascii="Comic Sans MS" w:hAnsi="Comic Sans MS"/>
        </w:rPr>
      </w:pPr>
    </w:p>
    <w:p w14:paraId="6F80042E" w14:textId="77777777" w:rsidR="00527584" w:rsidRDefault="00527584"/>
    <w:sectPr w:rsidR="00527584" w:rsidSect="00CF3B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B6A"/>
    <w:rsid w:val="00292481"/>
    <w:rsid w:val="003C4605"/>
    <w:rsid w:val="004A75BD"/>
    <w:rsid w:val="00527584"/>
    <w:rsid w:val="00732C04"/>
    <w:rsid w:val="00AC3744"/>
    <w:rsid w:val="00CF3B6A"/>
    <w:rsid w:val="00D65A04"/>
    <w:rsid w:val="00D84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ECF39"/>
  <w15:chartTrackingRefBased/>
  <w15:docId w15:val="{7E61C488-4007-4FAF-8059-3E856D7BE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B6A"/>
  </w:style>
  <w:style w:type="paragraph" w:styleId="Heading1">
    <w:name w:val="heading 1"/>
    <w:basedOn w:val="Normal"/>
    <w:next w:val="Normal"/>
    <w:link w:val="Heading1Char"/>
    <w:uiPriority w:val="9"/>
    <w:qFormat/>
    <w:rsid w:val="00CF3B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3B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3B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B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B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3B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3B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3B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3B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3B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3B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3B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B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B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3B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3B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3B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3B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3B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B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3B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3B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3B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3B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3B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3B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3B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3B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3B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1" ma:contentTypeDescription="Create a new document." ma:contentTypeScope="" ma:versionID="77ff1d3ddbeeb5394d28871011981a3b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586f64295f86a3f272f9dff9cbfaba1f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645CED-C202-49A7-80E3-C5D290FF0269}"/>
</file>

<file path=customXml/itemProps2.xml><?xml version="1.0" encoding="utf-8"?>
<ds:datastoreItem xmlns:ds="http://schemas.openxmlformats.org/officeDocument/2006/customXml" ds:itemID="{DA50FAE4-65F1-4286-B5C4-5ED564A4024B}"/>
</file>

<file path=customXml/itemProps3.xml><?xml version="1.0" encoding="utf-8"?>
<ds:datastoreItem xmlns:ds="http://schemas.openxmlformats.org/officeDocument/2006/customXml" ds:itemID="{0C68C99B-5807-4655-B44A-4903F5D687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428</Words>
  <Characters>2441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Hart (St John Lloyd RC Primary School)</dc:creator>
  <cp:keywords/>
  <dc:description/>
  <cp:lastModifiedBy>C Hart (St John Lloyd RC Primary School)</cp:lastModifiedBy>
  <cp:revision>2</cp:revision>
  <dcterms:created xsi:type="dcterms:W3CDTF">2026-04-30T08:42:00Z</dcterms:created>
  <dcterms:modified xsi:type="dcterms:W3CDTF">2026-04-30T08:42:00Z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</Properties>
</file>